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03DE2" w:rsidP="00285B74" w14:paraId="79B43866" w14:textId="77777777">
      <w:pPr>
        <w:pStyle w:val="NoSpacing"/>
        <w:spacing w:before="0"/>
        <w:jc w:val="center"/>
        <w:rPr>
          <w:rFonts w:ascii="Arial Narrow" w:hAnsi="Arial Narrow"/>
          <w:b/>
        </w:rPr>
      </w:pPr>
    </w:p>
    <w:p w:rsidR="00285B74" w:rsidRPr="00F03DE2" w:rsidP="00285B74" w14:paraId="6321CFA3" w14:textId="7FEB1C93">
      <w:pPr>
        <w:pStyle w:val="NoSpacing"/>
        <w:jc w:val="center"/>
        <w:rPr>
          <w:rFonts w:ascii="Arial Narrow" w:hAnsi="Arial Narrow"/>
          <w:b/>
        </w:rPr>
      </w:pPr>
      <w:r w:rsidRPr="00F03DE2">
        <w:rPr>
          <w:rFonts w:ascii="Arial Narrow" w:hAnsi="Arial Narrow"/>
          <w:b/>
        </w:rPr>
        <w:t>1.SINIF MÜZİK DERSİ DERS PLANI</w:t>
      </w:r>
    </w:p>
    <w:p w:rsidR="007E6DC2" w:rsidRPr="00F03DE2" w:rsidP="00DF7C85" w14:paraId="0024E33E" w14:textId="77777777">
      <w:pPr>
        <w:pStyle w:val="NoSpacing"/>
        <w:jc w:val="center"/>
        <w:rPr>
          <w:rFonts w:ascii="Arial Narrow" w:hAnsi="Arial Narrow"/>
          <w:b/>
          <w:color w:val="FF0000"/>
        </w:rPr>
      </w:pPr>
      <w:r w:rsidRPr="00F03DE2">
        <w:rPr>
          <w:rFonts w:ascii="Arial Narrow" w:hAnsi="Arial Narrow"/>
          <w:b/>
          <w:color w:val="FF0000"/>
        </w:rPr>
        <w:t>34</w:t>
      </w:r>
      <w:r w:rsidRPr="00F03DE2" w:rsidR="00DF7C85">
        <w:rPr>
          <w:rFonts w:ascii="Arial Narrow" w:hAnsi="Arial Narrow"/>
          <w:b/>
          <w:color w:val="FF0000"/>
        </w:rPr>
        <w:t xml:space="preserve">.Hafta </w:t>
      </w:r>
    </w:p>
    <w:p w:rsidR="00F2242E" w:rsidRPr="00F03DE2" w:rsidP="00DF7C85" w14:paraId="3C6F14B5" w14:textId="39BF2E5F">
      <w:pPr>
        <w:pStyle w:val="NoSpacing"/>
        <w:jc w:val="center"/>
        <w:rPr>
          <w:rFonts w:ascii="Arial Narrow" w:hAnsi="Arial Narrow"/>
          <w:b/>
        </w:rPr>
      </w:pPr>
      <w:r w:rsidRPr="00F03DE2">
        <w:rPr>
          <w:rFonts w:ascii="Arial Narrow" w:hAnsi="Arial Narrow"/>
          <w:b/>
        </w:rPr>
        <w:t>(</w:t>
      </w:r>
      <w:r w:rsidRPr="00F03DE2" w:rsidR="0019680E">
        <w:rPr>
          <w:rFonts w:ascii="Arial Narrow" w:hAnsi="Arial Narrow"/>
          <w:b/>
        </w:rPr>
        <w:t>31</w:t>
      </w:r>
      <w:r w:rsidRPr="00F03DE2" w:rsidR="002D1E4A">
        <w:rPr>
          <w:rFonts w:ascii="Arial Narrow" w:hAnsi="Arial Narrow"/>
          <w:b/>
        </w:rPr>
        <w:t xml:space="preserve"> MAYIS </w:t>
      </w:r>
      <w:r w:rsidRPr="00F03DE2" w:rsidR="0019680E">
        <w:rPr>
          <w:rFonts w:ascii="Arial Narrow" w:hAnsi="Arial Narrow"/>
          <w:b/>
        </w:rPr>
        <w:t xml:space="preserve">- 04 HAZİRAN </w:t>
      </w:r>
      <w:r w:rsidRPr="00F03DE2" w:rsidR="00C9463C">
        <w:rPr>
          <w:rFonts w:ascii="Arial Narrow" w:hAnsi="Arial Narrow"/>
          <w:b/>
        </w:rPr>
        <w:t>2027</w:t>
      </w:r>
      <w:r w:rsidRPr="00F03DE2" w:rsidR="002D1E4A">
        <w:rPr>
          <w:rFonts w:ascii="Arial Narrow" w:hAnsi="Arial Narrow"/>
          <w:b/>
        </w:rPr>
        <w:t>)</w:t>
      </w:r>
    </w:p>
    <w:p w:rsidR="0019680E" w:rsidRPr="005E002F" w:rsidP="00DF7C85" w14:paraId="11FB2D3C" w14:textId="6C031788">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19"/>
        <w:gridCol w:w="3251"/>
        <w:gridCol w:w="804"/>
        <w:gridCol w:w="4398"/>
      </w:tblGrid>
      <w:tr w14:paraId="6359CAA3"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843099" w:rsidRPr="005E002F" w:rsidP="00667488" w14:paraId="1853D687"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6A0D6898" w14:textId="77777777" w:rsidTr="00667488">
        <w:tblPrEx>
          <w:tblW w:w="4921" w:type="pct"/>
          <w:tblInd w:w="132" w:type="dxa"/>
          <w:shd w:val="clear" w:color="auto" w:fill="FFFFFF" w:themeFill="background1"/>
          <w:tblLayout w:type="fixed"/>
          <w:tblLook w:val="04A0"/>
        </w:tblPrEx>
        <w:trPr>
          <w:trHeight w:val="94"/>
        </w:trPr>
        <w:tc>
          <w:tcPr>
            <w:tcW w:w="990" w:type="pct"/>
            <w:shd w:val="clear" w:color="auto" w:fill="FFFFFF" w:themeFill="background1"/>
            <w:tcMar>
              <w:top w:w="28" w:type="dxa"/>
              <w:bottom w:w="28" w:type="dxa"/>
            </w:tcMar>
            <w:vAlign w:val="center"/>
          </w:tcPr>
          <w:p w:rsidR="00843099" w:rsidRPr="005E002F" w:rsidP="00667488" w14:paraId="06BFC801"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37" w:type="pct"/>
            <w:shd w:val="clear" w:color="auto" w:fill="FFFFFF" w:themeFill="background1"/>
            <w:tcMar>
              <w:top w:w="28" w:type="dxa"/>
              <w:bottom w:w="28" w:type="dxa"/>
            </w:tcMar>
            <w:vAlign w:val="center"/>
          </w:tcPr>
          <w:p w:rsidR="00843099" w:rsidRPr="005E002F" w:rsidP="00667488" w14:paraId="06687A5A"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0" w:type="pct"/>
            <w:shd w:val="clear" w:color="auto" w:fill="FFFFFF" w:themeFill="background1"/>
            <w:tcMar>
              <w:top w:w="28" w:type="dxa"/>
              <w:bottom w:w="28" w:type="dxa"/>
            </w:tcMar>
            <w:vAlign w:val="center"/>
          </w:tcPr>
          <w:p w:rsidR="00843099" w:rsidRPr="005E002F" w:rsidP="00667488" w14:paraId="712A73B5"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037" w:type="pct"/>
            <w:shd w:val="clear" w:color="auto" w:fill="FFFFFF" w:themeFill="background1"/>
            <w:tcMar>
              <w:top w:w="28" w:type="dxa"/>
              <w:bottom w:w="28" w:type="dxa"/>
            </w:tcMar>
            <w:vAlign w:val="center"/>
          </w:tcPr>
          <w:p w:rsidR="00843099" w:rsidRPr="005E002F" w:rsidP="00667488" w14:paraId="04A5DC9F"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142D53D7"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843099" w:rsidRPr="005E002F" w:rsidP="00667488" w14:paraId="1F728F33"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37" w:type="pct"/>
            <w:shd w:val="clear" w:color="auto" w:fill="FFFFFF" w:themeFill="background1"/>
            <w:tcMar>
              <w:top w:w="28" w:type="dxa"/>
              <w:bottom w:w="28" w:type="dxa"/>
            </w:tcMar>
            <w:vAlign w:val="center"/>
          </w:tcPr>
          <w:p w:rsidR="00843099" w:rsidRPr="005E002F" w:rsidP="00667488" w14:paraId="08EC544C"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5E002F">
              <w:rPr>
                <w:rFonts w:ascii="Arial Narrow" w:hAnsi="Arial Narrow" w:cs="Times New Roman"/>
                <w:color w:val="FF0000"/>
                <w:sz w:val="20"/>
                <w:szCs w:val="20"/>
              </w:rPr>
              <w:t>MÜZİK DİLİ</w:t>
            </w:r>
          </w:p>
        </w:tc>
        <w:tc>
          <w:tcPr>
            <w:tcW w:w="370" w:type="pct"/>
            <w:shd w:val="clear" w:color="auto" w:fill="FFFFFF" w:themeFill="background1"/>
            <w:tcMar>
              <w:top w:w="28" w:type="dxa"/>
              <w:bottom w:w="28" w:type="dxa"/>
            </w:tcMar>
            <w:vAlign w:val="center"/>
          </w:tcPr>
          <w:p w:rsidR="00843099" w:rsidRPr="005E002F" w:rsidP="00667488" w14:paraId="6D6AA6FF"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037" w:type="pct"/>
            <w:shd w:val="clear" w:color="auto" w:fill="FFFFFF" w:themeFill="background1"/>
            <w:tcMar>
              <w:top w:w="28" w:type="dxa"/>
              <w:bottom w:w="28" w:type="dxa"/>
            </w:tcMar>
            <w:vAlign w:val="center"/>
          </w:tcPr>
          <w:p w:rsidR="00843099" w:rsidRPr="005E002F" w:rsidP="00667488" w14:paraId="2F95781A"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0C303D53"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843099" w:rsidRPr="005E002F" w:rsidP="00667488" w14:paraId="29F62324"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70" w:type="pct"/>
            <w:gridSpan w:val="3"/>
            <w:shd w:val="clear" w:color="auto" w:fill="FFFFFF" w:themeFill="background1"/>
            <w:tcMar>
              <w:top w:w="28" w:type="dxa"/>
              <w:bottom w:w="28" w:type="dxa"/>
            </w:tcMar>
            <w:vAlign w:val="center"/>
          </w:tcPr>
          <w:p w:rsidR="00843099" w:rsidRPr="005E002F" w:rsidP="00667488" w14:paraId="62AEF338"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Bedensel Hareketler</w:t>
            </w:r>
          </w:p>
          <w:p w:rsidR="00843099" w:rsidRPr="005E002F" w:rsidP="00667488" w14:paraId="6CB58EB2" w14:textId="11D75828">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Şeftali Ağaçları - Orman</w:t>
            </w:r>
          </w:p>
        </w:tc>
      </w:tr>
      <w:tr w14:paraId="011A64D3"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843099" w:rsidRPr="005E002F" w:rsidP="00667488" w14:paraId="31AD59F7"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70" w:type="pct"/>
            <w:gridSpan w:val="3"/>
            <w:shd w:val="clear" w:color="auto" w:fill="FFFFFF" w:themeFill="background1"/>
            <w:tcMar>
              <w:top w:w="28" w:type="dxa"/>
              <w:bottom w:w="28" w:type="dxa"/>
            </w:tcMar>
            <w:vAlign w:val="center"/>
          </w:tcPr>
          <w:p w:rsidR="00843099" w:rsidRPr="005E002F" w:rsidP="00667488" w14:paraId="62613723"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MÜZ.1.1.7. Müzik eserlerine bedensel hareketlerle eşlik edebilme</w:t>
            </w:r>
          </w:p>
          <w:p w:rsidR="00843099" w:rsidRPr="005E002F" w:rsidP="00667488" w14:paraId="468D34D2" w14:textId="77777777">
            <w:pPr>
              <w:pStyle w:val="NoSpacing"/>
              <w:rPr>
                <w:rFonts w:ascii="Arial Narrow" w:hAnsi="Arial Narrow" w:cs="Barlow-Regular"/>
                <w:sz w:val="20"/>
                <w:szCs w:val="20"/>
                <w14:ligatures w14:val="standardContextual"/>
              </w:rPr>
            </w:pPr>
            <w:r w:rsidRPr="005E002F">
              <w:rPr>
                <w:rFonts w:ascii="Arial Narrow" w:hAnsi="Arial Narrow" w:cs="Barlow-Regular"/>
                <w:b/>
                <w:sz w:val="20"/>
                <w:szCs w:val="20"/>
                <w14:ligatures w14:val="standardContextual"/>
              </w:rPr>
              <w:t>a</w:t>
            </w:r>
            <w:r w:rsidRPr="005E002F">
              <w:rPr>
                <w:rFonts w:ascii="Arial Narrow" w:hAnsi="Arial Narrow" w:cs="Barlow-Regular"/>
                <w:sz w:val="20"/>
                <w:szCs w:val="20"/>
                <w14:ligatures w14:val="standardContextual"/>
              </w:rPr>
              <w:t>) Ritmik yapıya/eserin anlamına uygun hareketler belirler.</w:t>
            </w:r>
          </w:p>
          <w:p w:rsidR="00843099" w:rsidRPr="005E002F" w:rsidP="00667488" w14:paraId="323046D7"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b) Ritmik yapıya/eserin anlamına uygun hareketler sergiler</w:t>
            </w:r>
          </w:p>
        </w:tc>
      </w:tr>
      <w:tr w14:paraId="32336D8A"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843099" w:rsidRPr="005E002F" w:rsidP="00667488" w14:paraId="6C9AA766"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70" w:type="pct"/>
            <w:gridSpan w:val="3"/>
            <w:shd w:val="clear" w:color="auto" w:fill="FFFFFF" w:themeFill="background1"/>
            <w:tcMar>
              <w:top w:w="28" w:type="dxa"/>
              <w:bottom w:w="28" w:type="dxa"/>
            </w:tcMar>
            <w:vAlign w:val="center"/>
          </w:tcPr>
          <w:p w:rsidR="00843099" w:rsidRPr="005E002F" w:rsidP="00667488" w14:paraId="0414EF77"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13F4FE79" w14:textId="77777777" w:rsidTr="00667488">
        <w:tblPrEx>
          <w:tblW w:w="4921" w:type="pct"/>
          <w:tblInd w:w="132" w:type="dxa"/>
          <w:shd w:val="clear" w:color="auto" w:fill="FFFFFF" w:themeFill="background1"/>
          <w:tblLayout w:type="fixed"/>
          <w:tblLook w:val="04A0"/>
        </w:tblPrEx>
        <w:trPr>
          <w:trHeight w:val="318"/>
        </w:trPr>
        <w:tc>
          <w:tcPr>
            <w:tcW w:w="990" w:type="pct"/>
            <w:shd w:val="clear" w:color="auto" w:fill="FFFFFF" w:themeFill="background1"/>
            <w:tcMar>
              <w:top w:w="28" w:type="dxa"/>
              <w:bottom w:w="28" w:type="dxa"/>
            </w:tcMar>
            <w:vAlign w:val="center"/>
          </w:tcPr>
          <w:p w:rsidR="00843099" w:rsidRPr="005E002F" w:rsidP="00667488" w14:paraId="79FE21A5"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70" w:type="pct"/>
            <w:gridSpan w:val="3"/>
            <w:shd w:val="clear" w:color="auto" w:fill="FFFFFF" w:themeFill="background1"/>
            <w:tcMar>
              <w:top w:w="28" w:type="dxa"/>
              <w:bottom w:w="28" w:type="dxa"/>
            </w:tcMar>
            <w:vAlign w:val="center"/>
          </w:tcPr>
          <w:p w:rsidR="00843099" w:rsidRPr="005E002F" w:rsidP="00667488" w14:paraId="255DA0F8"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159F6533"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843099" w:rsidRPr="005E002F" w:rsidP="00667488" w14:paraId="38D31A29"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1169100D"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843099" w:rsidRPr="005E002F" w:rsidP="00667488" w14:paraId="1EFA01E3"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70" w:type="pct"/>
            <w:gridSpan w:val="3"/>
            <w:shd w:val="clear" w:color="auto" w:fill="FFFFFF" w:themeFill="background1"/>
            <w:tcMar>
              <w:top w:w="28" w:type="dxa"/>
              <w:bottom w:w="28" w:type="dxa"/>
            </w:tcMar>
            <w:vAlign w:val="center"/>
          </w:tcPr>
          <w:p w:rsidR="00843099" w:rsidRPr="005E002F" w:rsidP="00667488" w14:paraId="78272951"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07BB069B" w14:textId="77777777" w:rsidTr="00667488">
        <w:tblPrEx>
          <w:tblW w:w="4921" w:type="pct"/>
          <w:tblInd w:w="132" w:type="dxa"/>
          <w:shd w:val="clear" w:color="auto" w:fill="FFFFFF" w:themeFill="background1"/>
          <w:tblLayout w:type="fixed"/>
          <w:tblLook w:val="04A0"/>
        </w:tblPrEx>
        <w:trPr>
          <w:trHeight w:val="156"/>
        </w:trPr>
        <w:tc>
          <w:tcPr>
            <w:tcW w:w="990" w:type="pct"/>
            <w:shd w:val="clear" w:color="auto" w:fill="FFFFFF" w:themeFill="background1"/>
            <w:tcMar>
              <w:top w:w="28" w:type="dxa"/>
              <w:bottom w:w="28" w:type="dxa"/>
            </w:tcMar>
            <w:vAlign w:val="center"/>
          </w:tcPr>
          <w:p w:rsidR="00843099" w:rsidRPr="005E002F" w:rsidP="00667488" w14:paraId="06996D83"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70" w:type="pct"/>
            <w:gridSpan w:val="3"/>
            <w:shd w:val="clear" w:color="auto" w:fill="FFFFFF" w:themeFill="background1"/>
            <w:tcMar>
              <w:top w:w="28" w:type="dxa"/>
              <w:bottom w:w="28" w:type="dxa"/>
            </w:tcMar>
            <w:vAlign w:val="center"/>
          </w:tcPr>
          <w:p w:rsidR="00843099" w:rsidRPr="005E002F" w:rsidP="00667488" w14:paraId="470AE333"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278F8513"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843099" w:rsidRPr="005E002F" w:rsidP="00667488" w14:paraId="2CF90B14"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70" w:type="pct"/>
            <w:gridSpan w:val="3"/>
            <w:shd w:val="clear" w:color="auto" w:fill="FFFFFF" w:themeFill="background1"/>
            <w:tcMar>
              <w:top w:w="28" w:type="dxa"/>
              <w:bottom w:w="28" w:type="dxa"/>
            </w:tcMar>
            <w:vAlign w:val="center"/>
          </w:tcPr>
          <w:p w:rsidR="00843099" w:rsidRPr="005E002F" w:rsidP="00667488" w14:paraId="692ABC87"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4AEC01F3" w14:textId="77777777" w:rsidTr="00667488">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843099" w:rsidRPr="005E002F" w:rsidP="00667488" w14:paraId="47F0F14F"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70" w:type="pct"/>
            <w:gridSpan w:val="3"/>
            <w:shd w:val="clear" w:color="auto" w:fill="FFFFFF" w:themeFill="background1"/>
            <w:tcMar>
              <w:top w:w="28" w:type="dxa"/>
              <w:bottom w:w="28" w:type="dxa"/>
            </w:tcMar>
            <w:vAlign w:val="center"/>
          </w:tcPr>
          <w:p w:rsidR="00843099" w:rsidRPr="005E002F" w:rsidP="00667488" w14:paraId="01664183"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2ED37522" w14:textId="77777777" w:rsidTr="00667488">
        <w:tblPrEx>
          <w:tblW w:w="4921" w:type="pct"/>
          <w:tblInd w:w="132" w:type="dxa"/>
          <w:shd w:val="clear" w:color="auto" w:fill="FFFFFF" w:themeFill="background1"/>
          <w:tblLayout w:type="fixed"/>
          <w:tblLook w:val="04A0"/>
        </w:tblPrEx>
        <w:trPr>
          <w:trHeight w:val="252"/>
        </w:trPr>
        <w:tc>
          <w:tcPr>
            <w:tcW w:w="990" w:type="pct"/>
            <w:shd w:val="clear" w:color="auto" w:fill="FFFFFF" w:themeFill="background1"/>
            <w:tcMar>
              <w:top w:w="28" w:type="dxa"/>
              <w:bottom w:w="28" w:type="dxa"/>
            </w:tcMar>
            <w:vAlign w:val="center"/>
          </w:tcPr>
          <w:p w:rsidR="00843099" w:rsidRPr="005E002F" w:rsidP="00667488" w14:paraId="5B13AC6E"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70" w:type="pct"/>
            <w:gridSpan w:val="3"/>
            <w:shd w:val="clear" w:color="auto" w:fill="FFFFFF" w:themeFill="background1"/>
            <w:tcMar>
              <w:top w:w="28" w:type="dxa"/>
              <w:bottom w:w="28" w:type="dxa"/>
            </w:tcMar>
            <w:vAlign w:val="center"/>
          </w:tcPr>
          <w:p w:rsidR="00843099" w:rsidRPr="005E002F" w:rsidP="00667488" w14:paraId="1CCAE582"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63B0541B" w14:textId="77777777" w:rsidTr="00667488">
        <w:tblPrEx>
          <w:tblW w:w="4921" w:type="pct"/>
          <w:tblInd w:w="132" w:type="dxa"/>
          <w:shd w:val="clear" w:color="auto" w:fill="FFFFFF" w:themeFill="background1"/>
          <w:tblLayout w:type="fixed"/>
          <w:tblLook w:val="04A0"/>
        </w:tblPrEx>
        <w:trPr>
          <w:trHeight w:val="185"/>
        </w:trPr>
        <w:tc>
          <w:tcPr>
            <w:tcW w:w="990" w:type="pct"/>
            <w:shd w:val="clear" w:color="auto" w:fill="FFFFFF" w:themeFill="background1"/>
            <w:tcMar>
              <w:top w:w="28" w:type="dxa"/>
              <w:bottom w:w="28" w:type="dxa"/>
            </w:tcMar>
            <w:vAlign w:val="center"/>
          </w:tcPr>
          <w:p w:rsidR="00843099" w:rsidRPr="005E002F" w:rsidP="00667488" w14:paraId="01416914"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70" w:type="pct"/>
            <w:gridSpan w:val="3"/>
            <w:shd w:val="clear" w:color="auto" w:fill="FFFFFF" w:themeFill="background1"/>
            <w:tcMar>
              <w:top w:w="28" w:type="dxa"/>
              <w:bottom w:w="28" w:type="dxa"/>
            </w:tcMar>
            <w:vAlign w:val="center"/>
          </w:tcPr>
          <w:p w:rsidR="00843099" w:rsidRPr="005E002F" w:rsidP="00667488" w14:paraId="4568E1EE"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15A24A1A" w14:textId="77777777" w:rsidTr="00667488">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843099" w:rsidRPr="005E002F" w:rsidP="00667488" w14:paraId="7E9783A5"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0E0827FE" w14:textId="77777777" w:rsidTr="00667488">
        <w:tblPrEx>
          <w:tblW w:w="4921" w:type="pct"/>
          <w:tblInd w:w="132" w:type="dxa"/>
          <w:shd w:val="clear" w:color="auto" w:fill="FFFFFF" w:themeFill="background1"/>
          <w:tblLayout w:type="fixed"/>
          <w:tblLook w:val="04A0"/>
        </w:tblPrEx>
        <w:trPr>
          <w:trHeight w:val="760"/>
        </w:trPr>
        <w:tc>
          <w:tcPr>
            <w:tcW w:w="990" w:type="pct"/>
            <w:shd w:val="clear" w:color="auto" w:fill="FFFFFF" w:themeFill="background1"/>
            <w:tcMar>
              <w:top w:w="28" w:type="dxa"/>
              <w:bottom w:w="28" w:type="dxa"/>
            </w:tcMar>
            <w:vAlign w:val="center"/>
          </w:tcPr>
          <w:p w:rsidR="00843099" w:rsidRPr="005E002F" w:rsidP="00667488" w14:paraId="0E019659"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70" w:type="pct"/>
            <w:gridSpan w:val="3"/>
            <w:shd w:val="clear" w:color="auto" w:fill="FFFFFF" w:themeFill="background1"/>
            <w:tcMar>
              <w:top w:w="28" w:type="dxa"/>
              <w:bottom w:w="28" w:type="dxa"/>
            </w:tcMar>
            <w:vAlign w:val="center"/>
          </w:tcPr>
          <w:p w:rsidR="00843099" w:rsidRPr="005E002F" w:rsidP="00843099" w14:paraId="1E05FA73" w14:textId="7E19558B">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b/>
                <w:color w:val="000000" w:themeColor="text1"/>
                <w:sz w:val="20"/>
                <w:szCs w:val="20"/>
                <w14:ligatures w14:val="standardContextual"/>
              </w:rPr>
              <w:t>Sayfa 98-</w:t>
            </w:r>
            <w:r w:rsidRPr="005E002F" w:rsidR="00F87FD3">
              <w:rPr>
                <w:rFonts w:ascii="Arial Narrow" w:hAnsi="Arial Narrow" w:cs="Barlow-Medium"/>
                <w:b/>
                <w:color w:val="000000" w:themeColor="text1"/>
                <w:sz w:val="20"/>
                <w:szCs w:val="20"/>
                <w14:ligatures w14:val="standardContextual"/>
              </w:rPr>
              <w:t>101</w:t>
            </w:r>
            <w:r w:rsidRPr="005E002F">
              <w:rPr>
                <w:rFonts w:ascii="Arial Narrow" w:hAnsi="Arial Narrow" w:cs="Barlow-Medium"/>
                <w:b/>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 etkinlikler yaptırılır.</w:t>
            </w:r>
          </w:p>
          <w:p w:rsidR="00843099" w:rsidRPr="005E002F" w:rsidP="00843099" w14:paraId="56ED8379" w14:textId="171F5CEF">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olor w:val="000000" w:themeColor="text1"/>
                <w:sz w:val="20"/>
                <w:szCs w:val="20"/>
              </w:rPr>
              <w:t xml:space="preserve"> </w:t>
            </w:r>
            <w:r w:rsidRPr="005E002F">
              <w:rPr>
                <w:rFonts w:ascii="Arial Narrow" w:hAnsi="Arial Narrow"/>
                <w:sz w:val="20"/>
                <w:szCs w:val="20"/>
              </w:rPr>
              <w:t xml:space="preserve"> </w:t>
            </w:r>
            <w:r w:rsidRPr="005E002F">
              <w:rPr>
                <w:rFonts w:ascii="Arial Narrow" w:hAnsi="Arial Narrow" w:cs="Barlow-Medium"/>
                <w:color w:val="000000" w:themeColor="text1"/>
                <w:sz w:val="20"/>
                <w:szCs w:val="20"/>
                <w14:ligatures w14:val="standardContextual"/>
              </w:rPr>
              <w:t>Müzik kültürü temasında öğrenilen müzik eserlerinin ritmik yapısına (tempo) ve anlatımına</w:t>
            </w:r>
            <w:r w:rsidRPr="005E002F" w:rsidR="00F87FD3">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(coşkulu, hüzünlü vb.) uygun bedensel hareketler öğrenciler tarafından belirlenir. Ardından</w:t>
            </w:r>
            <w:r w:rsidRPr="005E002F" w:rsidR="00F87FD3">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birkaç deneme yapılarak hareketler pekiştirilir. Hareketleri uygun bir şekilde yapabilmeleri</w:t>
            </w:r>
            <w:r w:rsidRPr="005E002F" w:rsidR="00F87FD3">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için öğrenciler öğretmen tarafından sözlü olarak cesaretlendirilir (E1.5).</w:t>
            </w:r>
          </w:p>
          <w:p w:rsidR="00843099" w:rsidRPr="005E002F" w:rsidP="00843099" w14:paraId="70D99EB5"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color w:val="000000" w:themeColor="text1"/>
                <w:sz w:val="20"/>
                <w:szCs w:val="20"/>
                <w14:ligatures w14:val="standardContextual"/>
              </w:rPr>
              <w:t xml:space="preserve"> Öğrencilerden hareketlere odaklanarak bireysel/grup hâlinde eserin ritmik yapısına ya da anlamına uygun bedensel hareketleri sergilemeleri istenir . </w:t>
            </w:r>
          </w:p>
          <w:p w:rsidR="00843099" w:rsidRPr="005E002F" w:rsidP="00843099" w14:paraId="1FA929B3" w14:textId="412601B7">
            <w:pPr>
              <w:pStyle w:val="NoSpacing"/>
              <w:rPr>
                <w:rFonts w:ascii="Arial Narrow" w:hAnsi="Arial Narrow" w:cs="Barlow-Medium"/>
                <w:b/>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color w:val="000000" w:themeColor="text1"/>
                <w:sz w:val="20"/>
                <w:szCs w:val="20"/>
                <w14:ligatures w14:val="standardContextual"/>
              </w:rPr>
              <w:t>Eserlere grup olarak bedensel hareketlerle eşlik ederken öğrencilerin dayanışma içinde olmaları sağlanır . Bu beceriye yönelik bireysel değerlendirmeler; dereceli puanlama anahtarı,</w:t>
            </w:r>
            <w:r w:rsidRPr="005E002F" w:rsidR="00F87FD3">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gözlem formu, kontrol listesi gibi araçlardan biriyle yapılabilir. Ritmik yapıya/eserin anlamına</w:t>
            </w:r>
            <w:r w:rsidRPr="005E002F" w:rsidR="00F87FD3">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uygun hareketler belirlemelerine ve sergilemelerine yönelik performans görevi verilebilir.</w:t>
            </w:r>
            <w:r w:rsidRPr="005E002F">
              <w:rPr>
                <w:rFonts w:ascii="Arial Narrow" w:hAnsi="Arial Narrow" w:cs="Barlow-Medium"/>
                <w:b/>
                <w:color w:val="000000" w:themeColor="text1"/>
                <w:sz w:val="20"/>
                <w:szCs w:val="20"/>
                <w14:ligatures w14:val="standardContextual"/>
              </w:rPr>
              <w:t xml:space="preserve"> </w:t>
            </w:r>
          </w:p>
          <w:p w:rsidR="00843099" w:rsidRPr="005E002F" w:rsidP="00843099" w14:paraId="256AD207" w14:textId="0E44A854">
            <w:pPr>
              <w:pStyle w:val="NoSpacing"/>
              <w:rPr>
                <w:rFonts w:ascii="Arial Narrow" w:hAnsi="Arial Narrow" w:cs="Barlow-Medium"/>
                <w:sz w:val="20"/>
                <w:szCs w:val="20"/>
                <w14:ligatures w14:val="standardContextual"/>
              </w:rPr>
            </w:pPr>
            <w:r w:rsidRPr="005E002F">
              <w:rPr>
                <w:rFonts w:ascii="Arial Narrow" w:hAnsi="Arial Narrow" w:cs="Barlow-Medium"/>
                <w:b/>
                <w:color w:val="000000" w:themeColor="text1"/>
                <w:sz w:val="20"/>
                <w:szCs w:val="20"/>
                <w14:ligatures w14:val="standardContextual"/>
              </w:rPr>
              <w:t xml:space="preserve">Sayfa </w:t>
            </w:r>
            <w:r w:rsidRPr="005E002F" w:rsidR="00F87FD3">
              <w:rPr>
                <w:rFonts w:ascii="Arial Narrow" w:hAnsi="Arial Narrow" w:cs="Barlow-Medium"/>
                <w:b/>
                <w:color w:val="000000" w:themeColor="text1"/>
                <w:sz w:val="20"/>
                <w:szCs w:val="20"/>
                <w14:ligatures w14:val="standardContextual"/>
              </w:rPr>
              <w:t xml:space="preserve">102 </w:t>
            </w:r>
            <w:r w:rsidRPr="005E002F">
              <w:rPr>
                <w:rFonts w:ascii="Arial Narrow" w:hAnsi="Arial Narrow" w:cs="Barlow-Medium"/>
                <w:color w:val="000000" w:themeColor="text1"/>
                <w:sz w:val="20"/>
                <w:szCs w:val="20"/>
                <w14:ligatures w14:val="standardContextual"/>
              </w:rPr>
              <w:t xml:space="preserve"> değerlendirme zamanı etkinlikler yaptırılır</w:t>
            </w:r>
          </w:p>
        </w:tc>
      </w:tr>
      <w:tr w14:paraId="2A4A9011" w14:textId="77777777" w:rsidTr="00667488">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843099" w:rsidRPr="005E002F" w:rsidP="00667488" w14:paraId="69F2FFC1"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76577235" w14:textId="77777777" w:rsidTr="00667488">
        <w:tblPrEx>
          <w:tblW w:w="4921" w:type="pct"/>
          <w:tblInd w:w="132" w:type="dxa"/>
          <w:shd w:val="clear" w:color="auto" w:fill="FFFFFF" w:themeFill="background1"/>
          <w:tblLayout w:type="fixed"/>
          <w:tblLook w:val="04A0"/>
        </w:tblPrEx>
        <w:trPr>
          <w:trHeight w:val="438"/>
        </w:trPr>
        <w:tc>
          <w:tcPr>
            <w:tcW w:w="990" w:type="pct"/>
            <w:shd w:val="clear" w:color="auto" w:fill="FFFFFF" w:themeFill="background1"/>
            <w:tcMar>
              <w:top w:w="28" w:type="dxa"/>
              <w:bottom w:w="28" w:type="dxa"/>
            </w:tcMar>
            <w:vAlign w:val="center"/>
          </w:tcPr>
          <w:p w:rsidR="00843099" w:rsidRPr="005E002F" w:rsidP="00667488" w14:paraId="0985A6CF"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70" w:type="pct"/>
            <w:gridSpan w:val="3"/>
            <w:tcMar>
              <w:top w:w="28" w:type="dxa"/>
              <w:bottom w:w="28" w:type="dxa"/>
            </w:tcMar>
            <w:vAlign w:val="center"/>
          </w:tcPr>
          <w:p w:rsidR="00843099" w:rsidRPr="005E002F" w:rsidP="00667488" w14:paraId="675D0360"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Öğrencilere eserlerin ritmik yapılarını ve anlatımlarını uygun bedensel hareketlerle ifade edebilecekleri projeler yaptırılabilir. Çalgı çalabilen öğrencilerin söylenen eserlere kendi çalgılarıyla eşlik etmeleri sağlanabilir.</w:t>
            </w:r>
          </w:p>
        </w:tc>
      </w:tr>
      <w:tr w14:paraId="31743892" w14:textId="77777777" w:rsidTr="00667488">
        <w:tblPrEx>
          <w:tblW w:w="4921" w:type="pct"/>
          <w:tblInd w:w="132" w:type="dxa"/>
          <w:shd w:val="clear" w:color="auto" w:fill="FFFFFF" w:themeFill="background1"/>
          <w:tblLayout w:type="fixed"/>
          <w:tblLook w:val="04A0"/>
        </w:tblPrEx>
        <w:trPr>
          <w:trHeight w:val="319"/>
        </w:trPr>
        <w:tc>
          <w:tcPr>
            <w:tcW w:w="990" w:type="pct"/>
            <w:shd w:val="clear" w:color="auto" w:fill="FFFFFF" w:themeFill="background1"/>
            <w:tcMar>
              <w:top w:w="28" w:type="dxa"/>
              <w:bottom w:w="28" w:type="dxa"/>
            </w:tcMar>
            <w:vAlign w:val="center"/>
          </w:tcPr>
          <w:p w:rsidR="00843099" w:rsidRPr="005E002F" w:rsidP="00667488" w14:paraId="13C55085"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70" w:type="pct"/>
            <w:gridSpan w:val="3"/>
            <w:tcMar>
              <w:top w:w="28" w:type="dxa"/>
              <w:bottom w:w="28" w:type="dxa"/>
            </w:tcMar>
            <w:vAlign w:val="center"/>
          </w:tcPr>
          <w:p w:rsidR="00843099" w:rsidRPr="005E002F" w:rsidP="00667488" w14:paraId="13AEBC23"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Hareketlere basit ve yavaş ritimlerle başlanabilir. Sınıftaki öğrencilerden iş birlikli öğrenme doğrultusunda akranlarına yardımcı olmaları istenebilir.</w:t>
            </w:r>
          </w:p>
        </w:tc>
      </w:tr>
    </w:tbl>
    <w:p w:rsidR="0019680E" w:rsidRPr="005E002F" w:rsidP="00DF7C85" w14:paraId="4DAABA36" w14:textId="77777777">
      <w:pPr>
        <w:pStyle w:val="NoSpacing"/>
        <w:jc w:val="center"/>
        <w:rPr>
          <w:rFonts w:ascii="Arial Narrow" w:hAnsi="Arial Narrow"/>
          <w:b/>
          <w:sz w:val="20"/>
          <w:szCs w:val="20"/>
        </w:rPr>
      </w:pPr>
    </w:p>
    <w:p w:rsidR="00FF1DD2" w:rsidRPr="005E002F" w:rsidP="00DF7C85" w14:paraId="73C0B1A0" w14:textId="77777777">
      <w:pPr>
        <w:pStyle w:val="NoSpacing"/>
        <w:jc w:val="center"/>
        <w:rPr>
          <w:rFonts w:ascii="Arial Narrow" w:hAnsi="Arial Narrow"/>
          <w:sz w:val="20"/>
          <w:szCs w:val="20"/>
        </w:rPr>
      </w:pPr>
    </w:p>
    <w:p w:rsidR="00F75FA5" w:rsidRPr="005E002F" w:rsidP="00DF7C85" w14:paraId="430F329F" w14:textId="65C601FF">
      <w:pPr>
        <w:pStyle w:val="NoSpacing"/>
        <w:jc w:val="center"/>
        <w:rPr>
          <w:rFonts w:ascii="Arial Narrow" w:hAnsi="Arial Narrow"/>
          <w:sz w:val="20"/>
          <w:szCs w:val="20"/>
        </w:rPr>
      </w:pPr>
    </w:p>
    <w:p w:rsidR="005E002F" w:rsidRPr="005E002F" w:rsidP="00DF7C85" w14:paraId="78477B1C" w14:textId="694ADB74">
      <w:pPr>
        <w:pStyle w:val="NoSpacing"/>
        <w:jc w:val="center"/>
        <w:rPr>
          <w:rFonts w:ascii="Arial Narrow" w:hAnsi="Arial Narrow"/>
          <w:sz w:val="20"/>
          <w:szCs w:val="20"/>
        </w:rPr>
      </w:pPr>
    </w:p>
    <w:p w:rsidR="005E002F" w:rsidRPr="005E002F" w:rsidP="00DF7C85" w14:paraId="77D1DBC3" w14:textId="77777777">
      <w:pPr>
        <w:pStyle w:val="NoSpacing"/>
        <w:jc w:val="center"/>
        <w:rPr>
          <w:rFonts w:ascii="Arial Narrow" w:hAnsi="Arial Narrow"/>
          <w:sz w:val="20"/>
          <w:szCs w:val="20"/>
        </w:rPr>
      </w:pPr>
    </w:p>
    <w:p w:rsidR="00F75FA5" w:rsidRPr="005E002F" w:rsidP="00DF7C85" w14:paraId="13FD57A4" w14:textId="7917E63F">
      <w:pPr>
        <w:pStyle w:val="NoSpacing"/>
        <w:jc w:val="center"/>
        <w:rPr>
          <w:rFonts w:ascii="Arial Narrow" w:hAnsi="Arial Narrow"/>
          <w:sz w:val="20"/>
          <w:szCs w:val="20"/>
        </w:rPr>
      </w:pPr>
    </w:p>
    <w:p w:rsidR="00F75FA5" w:rsidRPr="005E002F" w:rsidP="00DF7C85" w14:paraId="24E8FD84" w14:textId="195289E5">
      <w:pPr>
        <w:pStyle w:val="NoSpacing"/>
        <w:jc w:val="center"/>
        <w:rPr>
          <w:rFonts w:ascii="Arial Narrow" w:hAnsi="Arial Narrow"/>
          <w:sz w:val="20"/>
          <w:szCs w:val="20"/>
        </w:rPr>
      </w:pPr>
    </w:p>
    <w:p w:rsidR="00F75FA5" w:rsidRPr="005E002F" w:rsidP="00DF7C85" w14:paraId="0E80E0F9" w14:textId="77777777">
      <w:pPr>
        <w:pStyle w:val="NoSpacing"/>
        <w:jc w:val="center"/>
        <w:rPr>
          <w:rFonts w:ascii="Arial Narrow" w:hAnsi="Arial Narrow"/>
          <w:sz w:val="20"/>
          <w:szCs w:val="20"/>
        </w:rPr>
      </w:pPr>
    </w:p>
    <w:p w:rsidR="003901C6" w:rsidRPr="005E002F" w:rsidP="00DF7C85" w14:paraId="51921202" w14:textId="6BC9C0BF">
      <w:pPr>
        <w:pStyle w:val="NoSpacing"/>
        <w:jc w:val="center"/>
        <w:rPr>
          <w:rFonts w:ascii="Arial Narrow" w:hAnsi="Arial Narrow"/>
          <w:sz w:val="20"/>
          <w:szCs w:val="20"/>
        </w:rPr>
      </w:pPr>
    </w:p>
    <w:p w:rsidR="003901C6" w:rsidRPr="005E002F" w:rsidP="00DF7C85" w14:paraId="35F4606A" w14:textId="7B239440">
      <w:pPr>
        <w:pStyle w:val="NoSpacing"/>
        <w:jc w:val="center"/>
        <w:rPr>
          <w:rFonts w:ascii="Arial Narrow" w:hAnsi="Arial Narrow"/>
          <w:sz w:val="20"/>
          <w:szCs w:val="20"/>
        </w:rPr>
      </w:pPr>
    </w:p>
    <w:p w:rsidR="00FF1DD2" w:rsidRPr="005E002F" w:rsidP="00DD6080" w14:paraId="3C8142C2" w14:textId="45EAE21F">
      <w:pPr>
        <w:pStyle w:val="NoSpacing"/>
        <w:rPr>
          <w:rFonts w:ascii="Arial Narrow" w:hAnsi="Arial Narrow"/>
          <w:sz w:val="20"/>
          <w:szCs w:val="20"/>
        </w:rPr>
      </w:pPr>
    </w:p>
    <w:p w:rsidR="00FF1DD2" w:rsidRPr="005E002F" w:rsidP="00DD6080" w14:paraId="5EF18A57" w14:textId="73550597">
      <w:pPr>
        <w:pStyle w:val="NoSpacing"/>
        <w:rPr>
          <w:rFonts w:ascii="Arial Narrow" w:hAnsi="Arial Narrow"/>
          <w:sz w:val="20"/>
          <w:szCs w:val="20"/>
        </w:rPr>
      </w:pPr>
    </w:p>
    <w:sectPr w:rsidSect="00114DCB">
      <w:pgSz w:w="11906" w:h="16838"/>
      <w:pgMar w:top="709" w:right="567" w:bottom="284" w:left="567" w:header="284" w:footer="340" w:gutter="0"/>
      <w:pgNumType w:start="3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